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1AC"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800108">
                  <w:rPr>
                    <w:rFonts w:ascii="Arial" w:hAnsi="Arial" w:cs="Arial"/>
                  </w:rPr>
                </w:r>
                <w:r w:rsidR="00800108">
                  <w:rPr>
                    <w:rFonts w:ascii="Arial" w:hAnsi="Arial" w:cs="Arial"/>
                  </w:rPr>
                  <w:fldChar w:fldCharType="separate"/>
                </w:r>
                <w:r w:rsidRPr="007F55DC">
                  <w:rPr>
                    <w:rFonts w:ascii="Arial" w:hAnsi="Arial" w:cs="Arial"/>
                  </w:rPr>
                  <w:fldChar w:fldCharType="end"/>
                </w:r>
                <w:bookmarkEnd w:id="3"/>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800108">
                  <w:rPr>
                    <w:rFonts w:ascii="Arial" w:hAnsi="Arial" w:cs="Arial"/>
                  </w:rPr>
                </w:r>
                <w:r w:rsidR="00800108">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800108"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800108"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800108"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800108"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800108"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800108"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800108"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4" w:name="_Hlk36199159"/>
    </w:p>
    <w:bookmarkEnd w:id="4"/>
    <w:p w14:paraId="15EBA77E" w14:textId="597B72F0" w:rsidR="00772B1A" w:rsidRDefault="005B5C47" w:rsidP="00772B1A">
      <w:pPr>
        <w:pageBreakBefore/>
        <w:rPr>
          <w:rFonts w:ascii="Arial" w:hAnsi="Arial" w:cs="Arial"/>
        </w:rPr>
      </w:pPr>
      <w:r w:rsidRPr="00F76B2B">
        <w:rPr>
          <w:rFonts w:ascii="Arial" w:hAnsi="Arial" w:cs="Arial"/>
          <w:b/>
        </w:rPr>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 xml:space="preserve">ist entsprechend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800108"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800108"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800108"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800108"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800108"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800108">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800108"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800108"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800108"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800108"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800108"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E372" w14:textId="77777777" w:rsidR="00800108" w:rsidRDefault="00800108">
      <w:r>
        <w:separator/>
      </w:r>
    </w:p>
  </w:endnote>
  <w:endnote w:type="continuationSeparator" w:id="0">
    <w:p w14:paraId="103FB209" w14:textId="77777777" w:rsidR="00800108" w:rsidRDefault="00800108">
      <w:r>
        <w:continuationSeparator/>
      </w:r>
    </w:p>
  </w:endnote>
  <w:endnote w:type="continuationNotice" w:id="1">
    <w:p w14:paraId="1F2A4483" w14:textId="77777777" w:rsidR="00800108" w:rsidRDefault="00800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80DB" w14:textId="77777777" w:rsidR="00800108" w:rsidRDefault="00800108">
      <w:r>
        <w:separator/>
      </w:r>
    </w:p>
  </w:footnote>
  <w:footnote w:type="continuationSeparator" w:id="0">
    <w:p w14:paraId="766F68EB" w14:textId="77777777" w:rsidR="00800108" w:rsidRDefault="00800108">
      <w:r>
        <w:continuationSeparator/>
      </w:r>
    </w:p>
  </w:footnote>
  <w:footnote w:type="continuationNotice" w:id="1">
    <w:p w14:paraId="792B5AE8" w14:textId="77777777" w:rsidR="00800108" w:rsidRDefault="008001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EA4" w14:textId="55706C71"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B621B5">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813A" w14:textId="0DA542FB"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B621B5">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242"/>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1CAF"/>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108"/>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21B5"/>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72D9783C-8035-43A5-AE51-F322E0FF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22E89"/>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03594-F144-4353-9D73-8E61C6DE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Sozialpartnervereinbarung – Einzelvereinbarung (ohne BR)</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 (ohne BR)</dc:title>
  <dc:creator>Sozialpartner</dc:creator>
  <cp:lastModifiedBy>Tamara Hettlinger</cp:lastModifiedBy>
  <cp:revision>2</cp:revision>
  <cp:lastPrinted>2020-05-14T14:39:00Z</cp:lastPrinted>
  <dcterms:created xsi:type="dcterms:W3CDTF">2020-05-27T03:55:00Z</dcterms:created>
  <dcterms:modified xsi:type="dcterms:W3CDTF">2020-05-27T03:55:00Z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